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B6" w:rsidRDefault="004A7C26">
      <w:pPr>
        <w:rPr>
          <w:sz w:val="40"/>
          <w:szCs w:val="40"/>
        </w:rPr>
      </w:pPr>
      <w:r>
        <w:rPr>
          <w:sz w:val="40"/>
          <w:szCs w:val="40"/>
        </w:rPr>
        <w:tab/>
      </w:r>
      <w:r>
        <w:rPr>
          <w:sz w:val="40"/>
          <w:szCs w:val="40"/>
        </w:rPr>
        <w:tab/>
      </w:r>
      <w:r>
        <w:rPr>
          <w:sz w:val="40"/>
          <w:szCs w:val="40"/>
        </w:rPr>
        <w:tab/>
      </w:r>
      <w:r w:rsidR="00003706">
        <w:rPr>
          <w:sz w:val="40"/>
          <w:szCs w:val="40"/>
        </w:rPr>
        <w:t xml:space="preserve">         </w:t>
      </w:r>
      <w:r>
        <w:rPr>
          <w:sz w:val="40"/>
          <w:szCs w:val="40"/>
        </w:rPr>
        <w:tab/>
        <w:t xml:space="preserve">   </w:t>
      </w:r>
      <w:r>
        <w:rPr>
          <w:noProof/>
          <w:sz w:val="40"/>
          <w:szCs w:val="40"/>
          <w:lang w:eastAsia="de-DE"/>
        </w:rPr>
        <w:drawing>
          <wp:inline distT="0" distB="0" distL="0" distR="0">
            <wp:extent cx="825500" cy="933408"/>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png"/>
                    <pic:cNvPicPr/>
                  </pic:nvPicPr>
                  <pic:blipFill>
                    <a:blip r:embed="rId8">
                      <a:extLst>
                        <a:ext uri="{28A0092B-C50C-407E-A947-70E740481C1C}">
                          <a14:useLocalDpi xmlns:a14="http://schemas.microsoft.com/office/drawing/2010/main" val="0"/>
                        </a:ext>
                      </a:extLst>
                    </a:blip>
                    <a:stretch>
                      <a:fillRect/>
                    </a:stretch>
                  </pic:blipFill>
                  <pic:spPr>
                    <a:xfrm>
                      <a:off x="0" y="0"/>
                      <a:ext cx="837692" cy="947194"/>
                    </a:xfrm>
                    <a:prstGeom prst="rect">
                      <a:avLst/>
                    </a:prstGeom>
                  </pic:spPr>
                </pic:pic>
              </a:graphicData>
            </a:graphic>
          </wp:inline>
        </w:drawing>
      </w:r>
    </w:p>
    <w:p w:rsidR="00FC4B43" w:rsidRDefault="00FC4B43" w:rsidP="00B74AF6">
      <w:pPr>
        <w:jc w:val="center"/>
        <w:rPr>
          <w:sz w:val="40"/>
          <w:szCs w:val="40"/>
        </w:rPr>
      </w:pPr>
      <w:r>
        <w:rPr>
          <w:sz w:val="40"/>
          <w:szCs w:val="40"/>
        </w:rPr>
        <w:t>Nutzungsvereinbarung</w:t>
      </w:r>
      <w:r w:rsidR="00AD3E66" w:rsidRPr="002E15D6">
        <w:rPr>
          <w:sz w:val="40"/>
          <w:szCs w:val="40"/>
        </w:rPr>
        <w:t xml:space="preserve"> </w:t>
      </w:r>
      <w:r w:rsidR="001D3549">
        <w:rPr>
          <w:sz w:val="40"/>
          <w:szCs w:val="40"/>
        </w:rPr>
        <w:t>Vereinsheim</w:t>
      </w:r>
      <w:r>
        <w:rPr>
          <w:sz w:val="40"/>
          <w:szCs w:val="40"/>
        </w:rPr>
        <w:t xml:space="preserve"> </w:t>
      </w:r>
    </w:p>
    <w:p w:rsidR="00472B83" w:rsidRPr="002E15D6" w:rsidRDefault="00AD3E66" w:rsidP="00B74AF6">
      <w:pPr>
        <w:jc w:val="center"/>
        <w:rPr>
          <w:sz w:val="40"/>
          <w:szCs w:val="40"/>
        </w:rPr>
      </w:pPr>
      <w:r w:rsidRPr="002E15D6">
        <w:rPr>
          <w:sz w:val="40"/>
          <w:szCs w:val="40"/>
        </w:rPr>
        <w:t xml:space="preserve"> FSV Steinsberg</w:t>
      </w:r>
    </w:p>
    <w:p w:rsidR="002E15D6" w:rsidRDefault="002E15D6">
      <w:pPr>
        <w:rPr>
          <w:sz w:val="28"/>
          <w:szCs w:val="28"/>
        </w:rPr>
      </w:pPr>
    </w:p>
    <w:p w:rsidR="00FC4B43" w:rsidRDefault="00FC4B43">
      <w:pPr>
        <w:rPr>
          <w:sz w:val="28"/>
          <w:szCs w:val="28"/>
        </w:rPr>
      </w:pPr>
      <w:r>
        <w:rPr>
          <w:sz w:val="28"/>
          <w:szCs w:val="28"/>
        </w:rPr>
        <w:t xml:space="preserve">Zwischen dem FSV Steinsberg e.V., vertreten durch die Vorstandschaft </w:t>
      </w:r>
    </w:p>
    <w:p w:rsidR="00FC4B43" w:rsidRDefault="00FC4B43">
      <w:pPr>
        <w:rPr>
          <w:sz w:val="28"/>
          <w:szCs w:val="28"/>
        </w:rPr>
      </w:pPr>
      <w:r>
        <w:rPr>
          <w:sz w:val="28"/>
          <w:szCs w:val="28"/>
        </w:rPr>
        <w:t>und</w:t>
      </w:r>
    </w:p>
    <w:p w:rsidR="00FC4B43" w:rsidRDefault="00FC4B43">
      <w:pPr>
        <w:rPr>
          <w:sz w:val="28"/>
          <w:szCs w:val="28"/>
        </w:rPr>
      </w:pPr>
      <w:r>
        <w:rPr>
          <w:sz w:val="28"/>
          <w:szCs w:val="28"/>
        </w:rPr>
        <w:t>……………………………………………….( im Folgenden „Mieter“ genannt).</w:t>
      </w:r>
    </w:p>
    <w:p w:rsidR="00FC4B43" w:rsidRDefault="00FC4B43">
      <w:pPr>
        <w:rPr>
          <w:sz w:val="28"/>
          <w:szCs w:val="28"/>
        </w:rPr>
      </w:pPr>
      <w:r>
        <w:rPr>
          <w:sz w:val="28"/>
          <w:szCs w:val="28"/>
        </w:rPr>
        <w:t>wird folgende Vereinbarung getroffen:</w:t>
      </w:r>
    </w:p>
    <w:p w:rsidR="00B47165" w:rsidRDefault="00B47165">
      <w:pPr>
        <w:rPr>
          <w:sz w:val="28"/>
          <w:szCs w:val="28"/>
        </w:rPr>
      </w:pPr>
    </w:p>
    <w:p w:rsidR="00FC4B43" w:rsidRDefault="00FC4B43" w:rsidP="00FC4B43">
      <w:pPr>
        <w:pStyle w:val="Listenabsatz"/>
        <w:numPr>
          <w:ilvl w:val="0"/>
          <w:numId w:val="9"/>
        </w:numPr>
        <w:rPr>
          <w:sz w:val="28"/>
          <w:szCs w:val="28"/>
        </w:rPr>
      </w:pPr>
      <w:r>
        <w:rPr>
          <w:sz w:val="28"/>
          <w:szCs w:val="28"/>
        </w:rPr>
        <w:t>Der Vermieter vermietet das Sportheim am…………….von……………Uhr bis</w:t>
      </w:r>
    </w:p>
    <w:p w:rsidR="00FC4B43" w:rsidRDefault="00FC4B43" w:rsidP="00FC4B43">
      <w:pPr>
        <w:pStyle w:val="Listenabsatz"/>
        <w:rPr>
          <w:sz w:val="28"/>
          <w:szCs w:val="28"/>
        </w:rPr>
      </w:pPr>
      <w:r>
        <w:rPr>
          <w:sz w:val="28"/>
          <w:szCs w:val="28"/>
        </w:rPr>
        <w:t>……………Uhr am…………………… .</w:t>
      </w:r>
    </w:p>
    <w:p w:rsidR="00FC4B43" w:rsidRDefault="00FC4B43" w:rsidP="00FC4B43">
      <w:pPr>
        <w:pStyle w:val="Listenabsatz"/>
        <w:numPr>
          <w:ilvl w:val="0"/>
          <w:numId w:val="9"/>
        </w:numPr>
        <w:rPr>
          <w:sz w:val="28"/>
          <w:szCs w:val="28"/>
        </w:rPr>
      </w:pPr>
      <w:r>
        <w:rPr>
          <w:sz w:val="28"/>
          <w:szCs w:val="28"/>
        </w:rPr>
        <w:t>Die Ben</w:t>
      </w:r>
      <w:r w:rsidR="00B47165">
        <w:rPr>
          <w:sz w:val="28"/>
          <w:szCs w:val="28"/>
        </w:rPr>
        <w:t>utzung kostet 80,00 Euro inclusive</w:t>
      </w:r>
      <w:r>
        <w:rPr>
          <w:sz w:val="28"/>
          <w:szCs w:val="28"/>
        </w:rPr>
        <w:t xml:space="preserve"> MwSt. ei</w:t>
      </w:r>
      <w:r w:rsidR="00B47165">
        <w:rPr>
          <w:sz w:val="28"/>
          <w:szCs w:val="28"/>
        </w:rPr>
        <w:t xml:space="preserve">nschließlich aller Nebenkosten und Nutzung des Inventars. </w:t>
      </w:r>
    </w:p>
    <w:p w:rsidR="00FC4B43" w:rsidRDefault="00FC4B43" w:rsidP="00FC4B43">
      <w:pPr>
        <w:pStyle w:val="Listenabsatz"/>
        <w:rPr>
          <w:sz w:val="28"/>
          <w:szCs w:val="28"/>
        </w:rPr>
      </w:pPr>
    </w:p>
    <w:p w:rsidR="00FC4B43" w:rsidRDefault="00A3166C" w:rsidP="00FC4B43">
      <w:pPr>
        <w:pStyle w:val="Listenabsatz"/>
        <w:numPr>
          <w:ilvl w:val="0"/>
          <w:numId w:val="9"/>
        </w:numPr>
        <w:rPr>
          <w:sz w:val="28"/>
          <w:szCs w:val="28"/>
        </w:rPr>
      </w:pPr>
      <w:r>
        <w:rPr>
          <w:sz w:val="28"/>
          <w:szCs w:val="28"/>
        </w:rPr>
        <w:t>Der Mieter verpflichtet sich</w:t>
      </w:r>
    </w:p>
    <w:p w:rsidR="00A3166C" w:rsidRDefault="00A3166C" w:rsidP="00A3166C">
      <w:pPr>
        <w:pStyle w:val="Listenabsatz"/>
        <w:numPr>
          <w:ilvl w:val="0"/>
          <w:numId w:val="10"/>
        </w:numPr>
        <w:rPr>
          <w:sz w:val="28"/>
          <w:szCs w:val="28"/>
        </w:rPr>
      </w:pPr>
      <w:r>
        <w:rPr>
          <w:sz w:val="28"/>
          <w:szCs w:val="28"/>
        </w:rPr>
        <w:t>für Schäden die während des Mietzeitraums im und am Sportheim, dem Inventar sowie dem umliegenden Gelände entstehen, vollständig zu haften und zu bezahlen.</w:t>
      </w:r>
    </w:p>
    <w:p w:rsidR="00A3166C" w:rsidRDefault="00A3166C" w:rsidP="00A3166C">
      <w:pPr>
        <w:pStyle w:val="Listenabsatz"/>
        <w:numPr>
          <w:ilvl w:val="0"/>
          <w:numId w:val="10"/>
        </w:numPr>
        <w:rPr>
          <w:sz w:val="28"/>
          <w:szCs w:val="28"/>
        </w:rPr>
      </w:pPr>
      <w:r>
        <w:rPr>
          <w:sz w:val="28"/>
          <w:szCs w:val="28"/>
        </w:rPr>
        <w:t>das Sportheim einschl. Toilettenanlagen, sämtliche Nebenräume, das Inventar und das Außengelände Besenrein zu reinigen und ordentlich am Ende des Mietzeitraums an den Vermieter zu übergeben.</w:t>
      </w:r>
    </w:p>
    <w:p w:rsidR="00A3166C" w:rsidRDefault="00A3166C" w:rsidP="00A3166C">
      <w:pPr>
        <w:pStyle w:val="Listenabsatz"/>
        <w:ind w:left="1080"/>
        <w:rPr>
          <w:sz w:val="28"/>
          <w:szCs w:val="28"/>
        </w:rPr>
      </w:pPr>
    </w:p>
    <w:p w:rsidR="003A4F55" w:rsidRDefault="00A3166C" w:rsidP="00174E02">
      <w:pPr>
        <w:pStyle w:val="Listenabsatz"/>
        <w:numPr>
          <w:ilvl w:val="0"/>
          <w:numId w:val="9"/>
        </w:numPr>
        <w:rPr>
          <w:sz w:val="28"/>
          <w:szCs w:val="28"/>
        </w:rPr>
      </w:pPr>
      <w:r>
        <w:rPr>
          <w:sz w:val="28"/>
          <w:szCs w:val="28"/>
        </w:rPr>
        <w:t xml:space="preserve">Das Anbringen von Dekorationsmaterial, Postern </w:t>
      </w:r>
      <w:proofErr w:type="spellStart"/>
      <w:r>
        <w:rPr>
          <w:sz w:val="28"/>
          <w:szCs w:val="28"/>
        </w:rPr>
        <w:t>o.ä</w:t>
      </w:r>
      <w:proofErr w:type="spellEnd"/>
      <w:r>
        <w:rPr>
          <w:sz w:val="28"/>
          <w:szCs w:val="28"/>
        </w:rPr>
        <w:t xml:space="preserve"> mittels Klebeband, Nägeln, Reiszwecken </w:t>
      </w:r>
      <w:proofErr w:type="spellStart"/>
      <w:r>
        <w:rPr>
          <w:sz w:val="28"/>
          <w:szCs w:val="28"/>
        </w:rPr>
        <w:t>o.ä</w:t>
      </w:r>
      <w:proofErr w:type="spellEnd"/>
      <w:r>
        <w:rPr>
          <w:sz w:val="28"/>
          <w:szCs w:val="28"/>
        </w:rPr>
        <w:t xml:space="preserve"> ist grundsätzlich untersagt. Nach vorheriger Absprache ist Dekorationsmaterial </w:t>
      </w:r>
      <w:proofErr w:type="spellStart"/>
      <w:r>
        <w:rPr>
          <w:sz w:val="28"/>
          <w:szCs w:val="28"/>
        </w:rPr>
        <w:t>o.ä</w:t>
      </w:r>
      <w:proofErr w:type="spellEnd"/>
      <w:r>
        <w:rPr>
          <w:sz w:val="28"/>
          <w:szCs w:val="28"/>
        </w:rPr>
        <w:t xml:space="preserve"> nur dann erlaubt, wenn dieses rückstandsfrei ohne Beschädigung der Wände, Decken, des Mobiliars </w:t>
      </w:r>
      <w:proofErr w:type="spellStart"/>
      <w:r>
        <w:rPr>
          <w:sz w:val="28"/>
          <w:szCs w:val="28"/>
        </w:rPr>
        <w:t>ect</w:t>
      </w:r>
      <w:proofErr w:type="spellEnd"/>
      <w:r>
        <w:rPr>
          <w:sz w:val="28"/>
          <w:szCs w:val="28"/>
        </w:rPr>
        <w:t>. Angebracht bzw. entfernt wird. Für Beschädigungen haftet der Mieter.</w:t>
      </w:r>
    </w:p>
    <w:p w:rsidR="001154D2" w:rsidRPr="001154D2" w:rsidRDefault="001154D2" w:rsidP="001154D2">
      <w:pPr>
        <w:pStyle w:val="Listenabsatz"/>
        <w:rPr>
          <w:sz w:val="28"/>
          <w:szCs w:val="28"/>
        </w:rPr>
      </w:pPr>
    </w:p>
    <w:p w:rsidR="003A4F55" w:rsidRPr="003A4F55" w:rsidRDefault="00A3166C" w:rsidP="003A4F55">
      <w:pPr>
        <w:pStyle w:val="Listenabsatz"/>
        <w:numPr>
          <w:ilvl w:val="0"/>
          <w:numId w:val="9"/>
        </w:numPr>
        <w:rPr>
          <w:sz w:val="28"/>
          <w:szCs w:val="28"/>
        </w:rPr>
      </w:pPr>
      <w:r w:rsidRPr="003A4F55">
        <w:rPr>
          <w:sz w:val="28"/>
          <w:szCs w:val="28"/>
        </w:rPr>
        <w:t>Es besteht Rauchverbot im Sportheim</w:t>
      </w:r>
    </w:p>
    <w:p w:rsidR="003A4F55" w:rsidRDefault="003A4F55" w:rsidP="003A4F55">
      <w:pPr>
        <w:pStyle w:val="Listenabsatz"/>
        <w:rPr>
          <w:sz w:val="28"/>
          <w:szCs w:val="28"/>
        </w:rPr>
      </w:pPr>
    </w:p>
    <w:p w:rsidR="00A3166C" w:rsidRDefault="00A3166C" w:rsidP="00A3166C">
      <w:pPr>
        <w:pStyle w:val="Listenabsatz"/>
        <w:numPr>
          <w:ilvl w:val="0"/>
          <w:numId w:val="9"/>
        </w:numPr>
        <w:rPr>
          <w:sz w:val="28"/>
          <w:szCs w:val="28"/>
        </w:rPr>
      </w:pPr>
      <w:r>
        <w:rPr>
          <w:sz w:val="28"/>
          <w:szCs w:val="28"/>
        </w:rPr>
        <w:lastRenderedPageBreak/>
        <w:t>Der Mieter trägt in dem unter Punkt 1 genannten Zeitraum die Verantwortung für eventuell anstehende GEMA-Gebühren zwecks Musik-/ Videoaufführungen aller Art.</w:t>
      </w:r>
      <w:r w:rsidR="00510F45">
        <w:rPr>
          <w:sz w:val="28"/>
          <w:szCs w:val="28"/>
        </w:rPr>
        <w:t xml:space="preserve"> </w:t>
      </w:r>
    </w:p>
    <w:p w:rsidR="00510F45" w:rsidRPr="00510F45" w:rsidRDefault="00510F45" w:rsidP="00510F45">
      <w:pPr>
        <w:pStyle w:val="Listenabsatz"/>
        <w:rPr>
          <w:sz w:val="28"/>
          <w:szCs w:val="28"/>
        </w:rPr>
      </w:pPr>
    </w:p>
    <w:p w:rsidR="00510F45" w:rsidRDefault="00510F45" w:rsidP="00A3166C">
      <w:pPr>
        <w:pStyle w:val="Listenabsatz"/>
        <w:numPr>
          <w:ilvl w:val="0"/>
          <w:numId w:val="9"/>
        </w:numPr>
        <w:rPr>
          <w:sz w:val="28"/>
          <w:szCs w:val="28"/>
        </w:rPr>
      </w:pPr>
      <w:r>
        <w:rPr>
          <w:sz w:val="28"/>
          <w:szCs w:val="28"/>
        </w:rPr>
        <w:t xml:space="preserve">Der Mieter ist für dafür verantwortlich das das Jugendschutzgesetzt eingehalten wird und kein Alkohol an Minderjährige ausgeschenkt wird. Das Jugendschutzgesetzt hängt bei Unklarheiten im Sportheim aus. </w:t>
      </w:r>
    </w:p>
    <w:p w:rsidR="003A4F55" w:rsidRDefault="003A4F55" w:rsidP="003A4F55">
      <w:pPr>
        <w:pStyle w:val="Listenabsatz"/>
        <w:rPr>
          <w:sz w:val="28"/>
          <w:szCs w:val="28"/>
        </w:rPr>
      </w:pPr>
    </w:p>
    <w:p w:rsidR="00A3166C" w:rsidRDefault="00A3166C" w:rsidP="00A3166C">
      <w:pPr>
        <w:pStyle w:val="Listenabsatz"/>
        <w:numPr>
          <w:ilvl w:val="0"/>
          <w:numId w:val="9"/>
        </w:numPr>
        <w:rPr>
          <w:sz w:val="28"/>
          <w:szCs w:val="28"/>
        </w:rPr>
      </w:pPr>
      <w:r>
        <w:rPr>
          <w:sz w:val="28"/>
          <w:szCs w:val="28"/>
        </w:rPr>
        <w:t>Der Mieter ist für die Einhaltung der Nach</w:t>
      </w:r>
      <w:r w:rsidR="00231403">
        <w:rPr>
          <w:sz w:val="28"/>
          <w:szCs w:val="28"/>
        </w:rPr>
        <w:t>t</w:t>
      </w:r>
      <w:r>
        <w:rPr>
          <w:sz w:val="28"/>
          <w:szCs w:val="28"/>
        </w:rPr>
        <w:t>ruhe verantwortlich</w:t>
      </w:r>
      <w:r w:rsidR="00231403">
        <w:rPr>
          <w:sz w:val="28"/>
          <w:szCs w:val="28"/>
        </w:rPr>
        <w:t>.</w:t>
      </w:r>
    </w:p>
    <w:p w:rsidR="003A4F55" w:rsidRDefault="003A4F55" w:rsidP="003A4F55">
      <w:pPr>
        <w:pStyle w:val="Listenabsatz"/>
        <w:rPr>
          <w:sz w:val="28"/>
          <w:szCs w:val="28"/>
        </w:rPr>
      </w:pPr>
    </w:p>
    <w:p w:rsidR="003A4F55" w:rsidRDefault="003A4F55" w:rsidP="00A3166C">
      <w:pPr>
        <w:pStyle w:val="Listenabsatz"/>
        <w:numPr>
          <w:ilvl w:val="0"/>
          <w:numId w:val="9"/>
        </w:numPr>
        <w:rPr>
          <w:sz w:val="28"/>
          <w:szCs w:val="28"/>
        </w:rPr>
      </w:pPr>
      <w:r>
        <w:rPr>
          <w:sz w:val="28"/>
          <w:szCs w:val="28"/>
        </w:rPr>
        <w:t>Der Mieter bestätigt ausdrücklich mit seiner Unterschrift, dass eine aktuelle und gültige Privathaftpflichtversicherung von ihm vorhanden ist.</w:t>
      </w:r>
    </w:p>
    <w:p w:rsidR="003A4F55" w:rsidRDefault="003A4F55" w:rsidP="003A4F55">
      <w:pPr>
        <w:pStyle w:val="Listenabsatz"/>
        <w:rPr>
          <w:sz w:val="28"/>
          <w:szCs w:val="28"/>
        </w:rPr>
      </w:pPr>
    </w:p>
    <w:p w:rsidR="003A4F55" w:rsidRPr="00B47165" w:rsidRDefault="003A4F55" w:rsidP="00A3166C">
      <w:pPr>
        <w:pStyle w:val="Listenabsatz"/>
        <w:numPr>
          <w:ilvl w:val="0"/>
          <w:numId w:val="9"/>
        </w:numPr>
        <w:rPr>
          <w:sz w:val="28"/>
          <w:szCs w:val="28"/>
        </w:rPr>
      </w:pPr>
      <w:r>
        <w:rPr>
          <w:sz w:val="28"/>
          <w:szCs w:val="28"/>
        </w:rPr>
        <w:t xml:space="preserve">Handtücher, Geschirrtücher, Reinigungsmittel und Toilettenpapier </w:t>
      </w:r>
      <w:r w:rsidRPr="00B47165">
        <w:rPr>
          <w:sz w:val="28"/>
          <w:szCs w:val="28"/>
        </w:rPr>
        <w:t>werden seitens des Vereins zur Verfügung gestellt.</w:t>
      </w:r>
    </w:p>
    <w:p w:rsidR="00B47165" w:rsidRPr="00B47165" w:rsidRDefault="00B47165" w:rsidP="00B47165">
      <w:pPr>
        <w:pStyle w:val="Listenabsatz"/>
        <w:rPr>
          <w:sz w:val="28"/>
          <w:szCs w:val="28"/>
        </w:rPr>
      </w:pPr>
    </w:p>
    <w:p w:rsidR="003A4F55" w:rsidRDefault="00B47165" w:rsidP="00B47165">
      <w:pPr>
        <w:pStyle w:val="Listenabsatz"/>
        <w:numPr>
          <w:ilvl w:val="0"/>
          <w:numId w:val="9"/>
        </w:numPr>
        <w:rPr>
          <w:sz w:val="28"/>
          <w:szCs w:val="28"/>
        </w:rPr>
      </w:pPr>
      <w:r>
        <w:rPr>
          <w:sz w:val="28"/>
          <w:szCs w:val="28"/>
        </w:rPr>
        <w:t xml:space="preserve"> </w:t>
      </w:r>
      <w:r w:rsidRPr="00B47165">
        <w:rPr>
          <w:sz w:val="28"/>
          <w:szCs w:val="28"/>
        </w:rPr>
        <w:t>Alle Räume außer Toiletten werden Videoüberacht. Das Bildmaterial wird 14 Tage lang aufgezeichnet, dann automatisch in einer Dauerschleife überschrieben.</w:t>
      </w:r>
      <w:r>
        <w:rPr>
          <w:sz w:val="28"/>
          <w:szCs w:val="28"/>
        </w:rPr>
        <w:t xml:space="preserve"> </w:t>
      </w:r>
      <w:r w:rsidRPr="00B47165">
        <w:rPr>
          <w:sz w:val="28"/>
          <w:szCs w:val="28"/>
        </w:rPr>
        <w:t>Die Aufzeichnungen dürfen bei Zuwiderhandlungen und Verstößen gegen die Vereinbarungen als Beweis zur Aufklärung des Sachverhaltes verwendet werden. Das Bildmaterial darf ansonsten zu keinen Zeitpunkt veröffentlicht werden bzw. nicht befähigten Personen zugänglich gemacht werden</w:t>
      </w:r>
    </w:p>
    <w:p w:rsidR="00174E02" w:rsidRPr="00174E02" w:rsidRDefault="00174E02" w:rsidP="00174E02">
      <w:pPr>
        <w:pStyle w:val="Listenabsatz"/>
        <w:rPr>
          <w:sz w:val="28"/>
          <w:szCs w:val="28"/>
        </w:rPr>
      </w:pPr>
    </w:p>
    <w:p w:rsidR="00174E02" w:rsidRDefault="00174E02" w:rsidP="00B47165">
      <w:pPr>
        <w:pStyle w:val="Listenabsatz"/>
        <w:numPr>
          <w:ilvl w:val="0"/>
          <w:numId w:val="9"/>
        </w:numPr>
        <w:rPr>
          <w:sz w:val="28"/>
          <w:szCs w:val="28"/>
        </w:rPr>
      </w:pPr>
      <w:r>
        <w:rPr>
          <w:sz w:val="28"/>
          <w:szCs w:val="28"/>
        </w:rPr>
        <w:t xml:space="preserve"> </w:t>
      </w:r>
      <w:r w:rsidR="000A418E">
        <w:rPr>
          <w:sz w:val="28"/>
          <w:szCs w:val="28"/>
        </w:rPr>
        <w:t>Mit Erhalt (</w:t>
      </w:r>
      <w:r>
        <w:rPr>
          <w:sz w:val="28"/>
          <w:szCs w:val="28"/>
        </w:rPr>
        <w:t>per Mai</w:t>
      </w:r>
      <w:r w:rsidR="000A418E">
        <w:rPr>
          <w:sz w:val="28"/>
          <w:szCs w:val="28"/>
        </w:rPr>
        <w:t>l oder in ausgedruckter Form</w:t>
      </w:r>
      <w:r>
        <w:rPr>
          <w:sz w:val="28"/>
          <w:szCs w:val="28"/>
        </w:rPr>
        <w:t>) des Vertrag  verpflichte ich mich auch alle aktuellen Punkte der Hausordnung zu akzeptieren.</w:t>
      </w:r>
      <w:r w:rsidR="000A418E">
        <w:rPr>
          <w:sz w:val="28"/>
          <w:szCs w:val="28"/>
        </w:rPr>
        <w:t xml:space="preserve"> </w:t>
      </w:r>
      <w:r>
        <w:rPr>
          <w:sz w:val="28"/>
          <w:szCs w:val="28"/>
        </w:rPr>
        <w:t xml:space="preserve"> </w:t>
      </w:r>
    </w:p>
    <w:p w:rsidR="00174E02" w:rsidRPr="00174E02" w:rsidRDefault="00174E02" w:rsidP="00174E02">
      <w:pPr>
        <w:pStyle w:val="Listenabsatz"/>
        <w:rPr>
          <w:sz w:val="28"/>
          <w:szCs w:val="28"/>
        </w:rPr>
      </w:pPr>
    </w:p>
    <w:p w:rsidR="00174E02" w:rsidRDefault="00174E02" w:rsidP="00B47165">
      <w:pPr>
        <w:pStyle w:val="Listenabsatz"/>
        <w:numPr>
          <w:ilvl w:val="0"/>
          <w:numId w:val="9"/>
        </w:numPr>
        <w:rPr>
          <w:sz w:val="28"/>
          <w:szCs w:val="28"/>
        </w:rPr>
      </w:pPr>
      <w:r>
        <w:rPr>
          <w:sz w:val="28"/>
          <w:szCs w:val="28"/>
        </w:rPr>
        <w:t xml:space="preserve">Der Vertrag mit allen Rechten und Pflichten ist nach Erhalt (per Mail oder in ausgedruckter Form) auch ohne Gegenzeichnung gültig und bindend. </w:t>
      </w:r>
    </w:p>
    <w:p w:rsidR="001154D2" w:rsidRPr="001154D2" w:rsidRDefault="001154D2" w:rsidP="001154D2">
      <w:pPr>
        <w:pStyle w:val="Listenabsatz"/>
        <w:rPr>
          <w:sz w:val="28"/>
          <w:szCs w:val="28"/>
        </w:rPr>
      </w:pPr>
    </w:p>
    <w:p w:rsidR="001154D2" w:rsidRDefault="001154D2" w:rsidP="00B47165">
      <w:pPr>
        <w:pStyle w:val="Listenabsatz"/>
        <w:numPr>
          <w:ilvl w:val="0"/>
          <w:numId w:val="9"/>
        </w:numPr>
        <w:rPr>
          <w:sz w:val="28"/>
          <w:szCs w:val="28"/>
        </w:rPr>
      </w:pPr>
      <w:r>
        <w:rPr>
          <w:sz w:val="28"/>
          <w:szCs w:val="28"/>
        </w:rPr>
        <w:t xml:space="preserve">Das Vereinsheim muss am darauffolgenden Tag bis 12.00 Uhr wieder gereinigt und verfügbar sein. </w:t>
      </w:r>
    </w:p>
    <w:p w:rsidR="00B47165" w:rsidRPr="00B47165" w:rsidRDefault="00B47165" w:rsidP="00B47165">
      <w:pPr>
        <w:pStyle w:val="Listenabsatz"/>
        <w:rPr>
          <w:sz w:val="28"/>
          <w:szCs w:val="28"/>
        </w:rPr>
      </w:pPr>
    </w:p>
    <w:p w:rsidR="003A4F55" w:rsidRDefault="00B47165" w:rsidP="00A3166C">
      <w:pPr>
        <w:pStyle w:val="Listenabsatz"/>
        <w:numPr>
          <w:ilvl w:val="0"/>
          <w:numId w:val="9"/>
        </w:numPr>
        <w:rPr>
          <w:sz w:val="28"/>
          <w:szCs w:val="28"/>
        </w:rPr>
      </w:pPr>
      <w:r>
        <w:rPr>
          <w:sz w:val="28"/>
          <w:szCs w:val="28"/>
        </w:rPr>
        <w:t xml:space="preserve"> </w:t>
      </w:r>
      <w:r w:rsidR="003A4F55">
        <w:rPr>
          <w:sz w:val="28"/>
          <w:szCs w:val="28"/>
        </w:rPr>
        <w:t>Salvatorische Klausel:</w:t>
      </w:r>
    </w:p>
    <w:p w:rsidR="003A4F55" w:rsidRDefault="003A4F55" w:rsidP="003A4F55">
      <w:pPr>
        <w:pStyle w:val="Listenabsatz"/>
        <w:rPr>
          <w:sz w:val="28"/>
          <w:szCs w:val="28"/>
        </w:rPr>
      </w:pPr>
      <w:r>
        <w:rPr>
          <w:sz w:val="28"/>
          <w:szCs w:val="28"/>
        </w:rPr>
        <w:t>Sollte sich eine Bestimmung dieses Vertrages als rechtsunwirksam erweisen, ist nicht der gesamte Vertrag unwirksam, sondern nur der Teil, der rechtsunwirksam ist. Die unwirksame Regelung wird dann durch eine andere ersetzt, die der ursprünglichen Absicht der Vertragspartner am nächsten kommt. Die übrigen Bestimmungen gelten weiter.</w:t>
      </w:r>
    </w:p>
    <w:p w:rsidR="003A4F55" w:rsidRPr="001154D2" w:rsidRDefault="003A4F55" w:rsidP="001154D2">
      <w:pPr>
        <w:rPr>
          <w:sz w:val="28"/>
          <w:szCs w:val="28"/>
        </w:rPr>
      </w:pPr>
      <w:bookmarkStart w:id="0" w:name="_GoBack"/>
      <w:bookmarkEnd w:id="0"/>
    </w:p>
    <w:p w:rsidR="003A4F55" w:rsidRDefault="003A4F55" w:rsidP="003A4F55">
      <w:pPr>
        <w:pStyle w:val="Listenabsatz"/>
        <w:rPr>
          <w:sz w:val="28"/>
          <w:szCs w:val="28"/>
        </w:rPr>
      </w:pPr>
    </w:p>
    <w:p w:rsidR="00FC4B43" w:rsidRPr="00FC4B43" w:rsidRDefault="003A4F55" w:rsidP="00510F45">
      <w:pPr>
        <w:pStyle w:val="Listenabsatz"/>
        <w:rPr>
          <w:sz w:val="28"/>
          <w:szCs w:val="28"/>
        </w:rPr>
      </w:pPr>
      <w:r>
        <w:rPr>
          <w:sz w:val="28"/>
          <w:szCs w:val="28"/>
        </w:rPr>
        <w:t xml:space="preserve">Steinsberg, </w:t>
      </w:r>
      <w:r>
        <w:rPr>
          <w:sz w:val="28"/>
          <w:szCs w:val="28"/>
        </w:rPr>
        <w:tab/>
      </w:r>
      <w:r>
        <w:rPr>
          <w:sz w:val="28"/>
          <w:szCs w:val="28"/>
        </w:rPr>
        <w:tab/>
      </w:r>
      <w:r>
        <w:rPr>
          <w:sz w:val="28"/>
          <w:szCs w:val="28"/>
        </w:rPr>
        <w:tab/>
      </w:r>
      <w:r>
        <w:rPr>
          <w:sz w:val="28"/>
          <w:szCs w:val="28"/>
        </w:rPr>
        <w:tab/>
      </w:r>
      <w:r>
        <w:rPr>
          <w:sz w:val="28"/>
          <w:szCs w:val="28"/>
        </w:rPr>
        <w:tab/>
        <w:t>Die Vorstandschaft</w:t>
      </w:r>
    </w:p>
    <w:sectPr w:rsidR="00FC4B43" w:rsidRPr="00FC4B43" w:rsidSect="00174E02">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84" w:rsidRDefault="00480784" w:rsidP="008761B6">
      <w:pPr>
        <w:spacing w:after="0" w:line="240" w:lineRule="auto"/>
      </w:pPr>
      <w:r>
        <w:separator/>
      </w:r>
    </w:p>
  </w:endnote>
  <w:endnote w:type="continuationSeparator" w:id="0">
    <w:p w:rsidR="00480784" w:rsidRDefault="00480784" w:rsidP="0087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84" w:rsidRDefault="00480784" w:rsidP="008761B6">
      <w:pPr>
        <w:spacing w:after="0" w:line="240" w:lineRule="auto"/>
      </w:pPr>
      <w:r>
        <w:separator/>
      </w:r>
    </w:p>
  </w:footnote>
  <w:footnote w:type="continuationSeparator" w:id="0">
    <w:p w:rsidR="00480784" w:rsidRDefault="00480784" w:rsidP="00876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F2E"/>
    <w:multiLevelType w:val="hybridMultilevel"/>
    <w:tmpl w:val="8000F550"/>
    <w:lvl w:ilvl="0" w:tplc="0DA604FC">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
    <w:nsid w:val="2A617623"/>
    <w:multiLevelType w:val="hybridMultilevel"/>
    <w:tmpl w:val="AE380E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C131E39"/>
    <w:multiLevelType w:val="hybridMultilevel"/>
    <w:tmpl w:val="A67A094C"/>
    <w:lvl w:ilvl="0" w:tplc="06DEE74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nsid w:val="38D571DB"/>
    <w:multiLevelType w:val="hybridMultilevel"/>
    <w:tmpl w:val="3BA21FF8"/>
    <w:lvl w:ilvl="0" w:tplc="0CC07C7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FD42B51"/>
    <w:multiLevelType w:val="hybridMultilevel"/>
    <w:tmpl w:val="20269F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286BA8"/>
    <w:multiLevelType w:val="hybridMultilevel"/>
    <w:tmpl w:val="7DC44B9A"/>
    <w:lvl w:ilvl="0" w:tplc="98ACAC9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nsid w:val="572F6801"/>
    <w:multiLevelType w:val="hybridMultilevel"/>
    <w:tmpl w:val="5FFCB32A"/>
    <w:lvl w:ilvl="0" w:tplc="FF40C05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64EB66D7"/>
    <w:multiLevelType w:val="hybridMultilevel"/>
    <w:tmpl w:val="35601C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FC2787"/>
    <w:multiLevelType w:val="hybridMultilevel"/>
    <w:tmpl w:val="9E28E784"/>
    <w:lvl w:ilvl="0" w:tplc="4A2C0D1E">
      <w:start w:val="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79E17EEC"/>
    <w:multiLevelType w:val="hybridMultilevel"/>
    <w:tmpl w:val="6EB21668"/>
    <w:lvl w:ilvl="0" w:tplc="4F6AFD14">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
    <w:nsid w:val="7CC60DA6"/>
    <w:multiLevelType w:val="hybridMultilevel"/>
    <w:tmpl w:val="70AC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2"/>
  </w:num>
  <w:num w:numId="7">
    <w:abstractNumId w:val="0"/>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66"/>
    <w:rsid w:val="00003706"/>
    <w:rsid w:val="000A418E"/>
    <w:rsid w:val="001154D2"/>
    <w:rsid w:val="00174E02"/>
    <w:rsid w:val="001D3549"/>
    <w:rsid w:val="00231403"/>
    <w:rsid w:val="002E15D6"/>
    <w:rsid w:val="002F3B39"/>
    <w:rsid w:val="003A4F55"/>
    <w:rsid w:val="003D589C"/>
    <w:rsid w:val="00472B83"/>
    <w:rsid w:val="00480784"/>
    <w:rsid w:val="004A7C26"/>
    <w:rsid w:val="00510F45"/>
    <w:rsid w:val="005351FB"/>
    <w:rsid w:val="005A062A"/>
    <w:rsid w:val="005B480D"/>
    <w:rsid w:val="00603C5B"/>
    <w:rsid w:val="00635424"/>
    <w:rsid w:val="00765C85"/>
    <w:rsid w:val="00780104"/>
    <w:rsid w:val="007873E7"/>
    <w:rsid w:val="007B7800"/>
    <w:rsid w:val="007C355D"/>
    <w:rsid w:val="008761B6"/>
    <w:rsid w:val="00952BAD"/>
    <w:rsid w:val="00A3166C"/>
    <w:rsid w:val="00AD3E66"/>
    <w:rsid w:val="00B47165"/>
    <w:rsid w:val="00B74AF6"/>
    <w:rsid w:val="00BB4458"/>
    <w:rsid w:val="00BE512F"/>
    <w:rsid w:val="00CC718A"/>
    <w:rsid w:val="00DA2489"/>
    <w:rsid w:val="00DB1010"/>
    <w:rsid w:val="00E31113"/>
    <w:rsid w:val="00E4304E"/>
    <w:rsid w:val="00EE6524"/>
    <w:rsid w:val="00F3633B"/>
    <w:rsid w:val="00FC4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3E66"/>
    <w:pPr>
      <w:ind w:left="720"/>
      <w:contextualSpacing/>
    </w:pPr>
  </w:style>
  <w:style w:type="paragraph" w:styleId="Sprechblasentext">
    <w:name w:val="Balloon Text"/>
    <w:basedOn w:val="Standard"/>
    <w:link w:val="SprechblasentextZchn"/>
    <w:uiPriority w:val="99"/>
    <w:semiHidden/>
    <w:unhideWhenUsed/>
    <w:rsid w:val="005A06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62A"/>
    <w:rPr>
      <w:rFonts w:ascii="Segoe UI" w:hAnsi="Segoe UI" w:cs="Segoe UI"/>
      <w:sz w:val="18"/>
      <w:szCs w:val="18"/>
    </w:rPr>
  </w:style>
  <w:style w:type="paragraph" w:styleId="Kopfzeile">
    <w:name w:val="header"/>
    <w:basedOn w:val="Standard"/>
    <w:link w:val="KopfzeileZchn"/>
    <w:uiPriority w:val="99"/>
    <w:unhideWhenUsed/>
    <w:rsid w:val="008761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1B6"/>
  </w:style>
  <w:style w:type="paragraph" w:styleId="Fuzeile">
    <w:name w:val="footer"/>
    <w:basedOn w:val="Standard"/>
    <w:link w:val="FuzeileZchn"/>
    <w:uiPriority w:val="99"/>
    <w:unhideWhenUsed/>
    <w:rsid w:val="008761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6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3E66"/>
    <w:pPr>
      <w:ind w:left="720"/>
      <w:contextualSpacing/>
    </w:pPr>
  </w:style>
  <w:style w:type="paragraph" w:styleId="Sprechblasentext">
    <w:name w:val="Balloon Text"/>
    <w:basedOn w:val="Standard"/>
    <w:link w:val="SprechblasentextZchn"/>
    <w:uiPriority w:val="99"/>
    <w:semiHidden/>
    <w:unhideWhenUsed/>
    <w:rsid w:val="005A06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62A"/>
    <w:rPr>
      <w:rFonts w:ascii="Segoe UI" w:hAnsi="Segoe UI" w:cs="Segoe UI"/>
      <w:sz w:val="18"/>
      <w:szCs w:val="18"/>
    </w:rPr>
  </w:style>
  <w:style w:type="paragraph" w:styleId="Kopfzeile">
    <w:name w:val="header"/>
    <w:basedOn w:val="Standard"/>
    <w:link w:val="KopfzeileZchn"/>
    <w:uiPriority w:val="99"/>
    <w:unhideWhenUsed/>
    <w:rsid w:val="008761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1B6"/>
  </w:style>
  <w:style w:type="paragraph" w:styleId="Fuzeile">
    <w:name w:val="footer"/>
    <w:basedOn w:val="Standard"/>
    <w:link w:val="FuzeileZchn"/>
    <w:uiPriority w:val="99"/>
    <w:unhideWhenUsed/>
    <w:rsid w:val="008761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Christian02</dc:creator>
  <cp:keywords/>
  <dc:description/>
  <cp:lastModifiedBy>Martin Federholzner</cp:lastModifiedBy>
  <cp:revision>7</cp:revision>
  <cp:lastPrinted>2018-02-26T14:12:00Z</cp:lastPrinted>
  <dcterms:created xsi:type="dcterms:W3CDTF">2017-12-14T21:27:00Z</dcterms:created>
  <dcterms:modified xsi:type="dcterms:W3CDTF">2018-02-26T14:17:00Z</dcterms:modified>
</cp:coreProperties>
</file>